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3D05FFAB" w:rsidR="00677815" w:rsidRPr="00A47ACA" w:rsidRDefault="007D7B4B" w:rsidP="00677815">
      <w:pPr>
        <w:widowControl w:val="0"/>
        <w:autoSpaceDE w:val="0"/>
        <w:autoSpaceDN w:val="0"/>
        <w:adjustRightInd w:val="0"/>
        <w:rPr>
          <w:rFonts w:eastAsia="PMingLiU" w:cstheme="minorHAnsi"/>
          <w:b/>
          <w:bCs/>
        </w:rPr>
      </w:pPr>
      <w:r w:rsidRPr="00A47ACA">
        <w:rPr>
          <w:rFonts w:eastAsia="PMingLiU" w:cstheme="minorHAnsi"/>
          <w:b/>
          <w:bCs/>
          <w:lang w:eastAsia="zh-TW"/>
        </w:rPr>
        <w:t>請立即發布</w:t>
      </w:r>
      <w:r w:rsidR="00677815" w:rsidRPr="00A47ACA">
        <w:rPr>
          <w:rFonts w:eastAsia="PMingLiU" w:cstheme="minorHAnsi"/>
          <w:b/>
          <w:bCs/>
        </w:rPr>
        <w:tab/>
      </w:r>
      <w:r w:rsidR="00677815" w:rsidRPr="00A47ACA">
        <w:rPr>
          <w:rFonts w:eastAsia="PMingLiU" w:cstheme="minorHAnsi"/>
          <w:b/>
          <w:bCs/>
        </w:rPr>
        <w:tab/>
      </w:r>
      <w:r w:rsidRPr="00A47ACA">
        <w:rPr>
          <w:rFonts w:eastAsia="PMingLiU" w:cstheme="minorHAnsi"/>
          <w:b/>
          <w:bCs/>
        </w:rPr>
        <w:tab/>
      </w:r>
      <w:r w:rsidRPr="00A47ACA">
        <w:rPr>
          <w:rFonts w:eastAsia="PMingLiU" w:cstheme="minorHAnsi"/>
          <w:b/>
          <w:bCs/>
        </w:rPr>
        <w:tab/>
      </w:r>
      <w:r w:rsidRPr="00A47ACA">
        <w:rPr>
          <w:rFonts w:eastAsia="PMingLiU" w:cstheme="minorHAnsi"/>
          <w:b/>
          <w:bCs/>
        </w:rPr>
        <w:tab/>
      </w:r>
      <w:r w:rsidR="00677815" w:rsidRPr="00A47ACA">
        <w:rPr>
          <w:rFonts w:eastAsia="PMingLiU" w:cstheme="minorHAnsi"/>
          <w:b/>
          <w:bCs/>
        </w:rPr>
        <w:tab/>
      </w:r>
      <w:r w:rsidRPr="00A47ACA">
        <w:rPr>
          <w:rFonts w:eastAsia="PMingLiU" w:cstheme="minorHAnsi"/>
          <w:b/>
          <w:bCs/>
          <w:lang w:eastAsia="zh-TW"/>
        </w:rPr>
        <w:t>聯繫</w:t>
      </w:r>
    </w:p>
    <w:p w14:paraId="7F3B909D" w14:textId="77777777" w:rsidR="00677815" w:rsidRPr="00A47ACA" w:rsidRDefault="00677815" w:rsidP="00677815">
      <w:pPr>
        <w:widowControl w:val="0"/>
        <w:autoSpaceDE w:val="0"/>
        <w:autoSpaceDN w:val="0"/>
        <w:adjustRightInd w:val="0"/>
        <w:ind w:left="4320" w:firstLine="720"/>
        <w:rPr>
          <w:rFonts w:eastAsia="PMingLiU" w:cstheme="minorHAnsi"/>
          <w:color w:val="FF0000"/>
        </w:rPr>
      </w:pPr>
      <w:r w:rsidRPr="00A47ACA">
        <w:rPr>
          <w:rFonts w:eastAsia="PMingLiU" w:cstheme="minorHAnsi"/>
        </w:rPr>
        <w:t>Terry Emerson</w:t>
      </w:r>
    </w:p>
    <w:p w14:paraId="2B27CD6C" w14:textId="6C93C0ED" w:rsidR="00677815" w:rsidRPr="00A47ACA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eastAsia="PMingLiU" w:cstheme="minorHAnsi"/>
          <w:color w:val="FF0000"/>
        </w:rPr>
      </w:pPr>
      <w:r w:rsidRPr="00A47ACA">
        <w:rPr>
          <w:rFonts w:eastAsia="PMingLiU" w:cstheme="minorHAnsi"/>
          <w:color w:val="FF0000"/>
        </w:rPr>
        <w:tab/>
      </w:r>
      <w:hyperlink r:id="rId4" w:history="1">
        <w:r w:rsidRPr="00A47ACA">
          <w:rPr>
            <w:rStyle w:val="Hyperlink"/>
            <w:rFonts w:eastAsia="PMingLiU" w:cstheme="minorHAnsi"/>
          </w:rPr>
          <w:t>terry.emerson@samtec.com</w:t>
        </w:r>
      </w:hyperlink>
    </w:p>
    <w:p w14:paraId="310081C6" w14:textId="77777777" w:rsidR="00677815" w:rsidRPr="00A47ACA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eastAsia="PMingLiU" w:cstheme="minorHAnsi"/>
        </w:rPr>
      </w:pPr>
      <w:r w:rsidRPr="00A47ACA">
        <w:rPr>
          <w:rFonts w:eastAsia="PMingLiU" w:cstheme="minorHAnsi"/>
          <w:color w:val="FF0000"/>
        </w:rPr>
        <w:tab/>
      </w:r>
      <w:r w:rsidRPr="00A47ACA">
        <w:rPr>
          <w:rFonts w:eastAsia="PMingLiU" w:cstheme="minorHAnsi"/>
        </w:rPr>
        <w:t>812-981-8304</w:t>
      </w:r>
    </w:p>
    <w:p w14:paraId="7B7F6517" w14:textId="77777777" w:rsidR="00677815" w:rsidRPr="00A47ACA" w:rsidRDefault="00677815" w:rsidP="00677815">
      <w:pPr>
        <w:rPr>
          <w:rFonts w:eastAsia="PMingLiU" w:cstheme="minorHAnsi"/>
          <w:b/>
        </w:rPr>
      </w:pPr>
    </w:p>
    <w:p w14:paraId="61560D3A" w14:textId="56418219" w:rsidR="00677815" w:rsidRPr="00A47ACA" w:rsidRDefault="00677815" w:rsidP="00677815">
      <w:pPr>
        <w:rPr>
          <w:rFonts w:eastAsia="PMingLiU" w:cstheme="minorHAnsi"/>
          <w:b/>
        </w:rPr>
      </w:pPr>
      <w:r w:rsidRPr="00A47ACA">
        <w:rPr>
          <w:rFonts w:eastAsia="PMingLiU" w:cstheme="minorHAnsi"/>
          <w:b/>
        </w:rPr>
        <w:t>[SAMTEC LOGO]</w:t>
      </w:r>
      <w:r w:rsidRPr="00A47ACA">
        <w:rPr>
          <w:rFonts w:eastAsia="PMingLiU" w:cstheme="minorHAnsi"/>
          <w:b/>
        </w:rPr>
        <w:tab/>
      </w:r>
      <w:r w:rsidRPr="00A47ACA">
        <w:rPr>
          <w:rFonts w:eastAsia="PMingLiU" w:cstheme="minorHAnsi"/>
          <w:b/>
        </w:rPr>
        <w:tab/>
      </w:r>
      <w:r w:rsidRPr="00A47ACA">
        <w:rPr>
          <w:rFonts w:eastAsia="PMingLiU" w:cstheme="minorHAnsi"/>
          <w:b/>
        </w:rPr>
        <w:tab/>
      </w:r>
      <w:r w:rsidRPr="00A47ACA">
        <w:rPr>
          <w:rFonts w:eastAsia="PMingLiU" w:cstheme="minorHAnsi"/>
          <w:b/>
        </w:rPr>
        <w:tab/>
      </w:r>
      <w:r w:rsidRPr="00A47ACA">
        <w:rPr>
          <w:rFonts w:eastAsia="PMingLiU" w:cstheme="minorHAnsi"/>
          <w:b/>
        </w:rPr>
        <w:tab/>
      </w:r>
      <w:r w:rsidR="005A4E94" w:rsidRPr="005A4E94">
        <w:rPr>
          <w:rFonts w:eastAsia="PMingLiU" w:cstheme="minorHAnsi" w:hint="eastAsia"/>
          <w:b/>
        </w:rPr>
        <w:t>2019</w:t>
      </w:r>
      <w:r w:rsidR="005A4E94" w:rsidRPr="005A4E94">
        <w:rPr>
          <w:rFonts w:eastAsia="PMingLiU" w:cstheme="minorHAnsi" w:hint="eastAsia"/>
          <w:b/>
        </w:rPr>
        <w:t>年</w:t>
      </w:r>
      <w:r w:rsidR="005A4E94" w:rsidRPr="005A4E94">
        <w:rPr>
          <w:rFonts w:eastAsia="PMingLiU" w:cstheme="minorHAnsi" w:hint="eastAsia"/>
          <w:b/>
        </w:rPr>
        <w:t>3</w:t>
      </w:r>
      <w:r w:rsidR="005A4E94" w:rsidRPr="005A4E94">
        <w:rPr>
          <w:rFonts w:eastAsia="PMingLiU" w:cstheme="minorHAnsi" w:hint="eastAsia"/>
          <w:b/>
        </w:rPr>
        <w:t>月</w:t>
      </w:r>
      <w:bookmarkStart w:id="0" w:name="_GoBack"/>
      <w:bookmarkEnd w:id="0"/>
    </w:p>
    <w:p w14:paraId="3D465D3C" w14:textId="77777777" w:rsidR="00677815" w:rsidRPr="00A47ACA" w:rsidRDefault="00677815" w:rsidP="00677815">
      <w:pPr>
        <w:rPr>
          <w:rFonts w:eastAsia="PMingLiU" w:cstheme="minorHAnsi"/>
        </w:rPr>
      </w:pPr>
    </w:p>
    <w:p w14:paraId="4F73A79B" w14:textId="2A0D0F50" w:rsidR="00677815" w:rsidRPr="00A47ACA" w:rsidRDefault="00677815" w:rsidP="00677815">
      <w:pPr>
        <w:jc w:val="center"/>
        <w:rPr>
          <w:rFonts w:eastAsia="PMingLiU" w:cstheme="minorHAnsi"/>
          <w:b/>
          <w:shd w:val="clear" w:color="auto" w:fill="FFFFFF"/>
          <w:lang w:eastAsia="zh-TW"/>
        </w:rPr>
      </w:pPr>
      <w:r w:rsidRPr="00A47ACA">
        <w:rPr>
          <w:rFonts w:eastAsia="PMingLiU" w:cstheme="minorHAnsi"/>
          <w:b/>
          <w:lang w:eastAsia="zh-TW"/>
        </w:rPr>
        <w:t xml:space="preserve">Samtec </w:t>
      </w:r>
      <w:r w:rsidR="00B76531">
        <w:rPr>
          <w:rFonts w:eastAsia="PMingLiU" w:cstheme="minorHAnsi" w:hint="eastAsia"/>
          <w:b/>
          <w:lang w:eastAsia="zh-TW"/>
        </w:rPr>
        <w:t>新型</w:t>
      </w:r>
      <w:r w:rsidR="00A45876">
        <w:rPr>
          <w:rFonts w:eastAsia="PMingLiU" w:cstheme="minorHAnsi" w:hint="eastAsia"/>
          <w:b/>
          <w:lang w:eastAsia="zh-TW"/>
        </w:rPr>
        <w:t>超微功率</w:t>
      </w:r>
      <w:r w:rsidR="007D7B4B" w:rsidRPr="00A47ACA">
        <w:rPr>
          <w:rFonts w:eastAsia="PMingLiU" w:cstheme="minorHAnsi"/>
          <w:b/>
          <w:lang w:eastAsia="zh-TW"/>
        </w:rPr>
        <w:t>連接器具備</w:t>
      </w:r>
      <w:r w:rsidR="00C15F25" w:rsidRPr="00A47ACA">
        <w:rPr>
          <w:rFonts w:eastAsia="PMingLiU" w:cstheme="minorHAnsi"/>
          <w:b/>
          <w:lang w:eastAsia="zh-TW"/>
        </w:rPr>
        <w:t>前所未見的</w:t>
      </w:r>
      <w:r w:rsidR="007D7B4B" w:rsidRPr="00A47ACA">
        <w:rPr>
          <w:rFonts w:eastAsia="PMingLiU" w:cstheme="minorHAnsi"/>
          <w:b/>
          <w:lang w:eastAsia="zh-TW"/>
        </w:rPr>
        <w:t>設計彈性</w:t>
      </w:r>
      <w:r w:rsidRPr="00A47ACA">
        <w:rPr>
          <w:rFonts w:eastAsia="PMingLiU" w:cstheme="minorHAnsi"/>
          <w:b/>
          <w:lang w:eastAsia="zh-TW"/>
        </w:rPr>
        <w:t xml:space="preserve"> </w:t>
      </w:r>
    </w:p>
    <w:p w14:paraId="22F1B2DD" w14:textId="77777777" w:rsidR="00677815" w:rsidRPr="00A47ACA" w:rsidRDefault="00677815" w:rsidP="00677815">
      <w:pPr>
        <w:jc w:val="center"/>
        <w:rPr>
          <w:rFonts w:eastAsia="PMingLiU" w:cstheme="minorHAnsi"/>
          <w:b/>
          <w:shd w:val="clear" w:color="auto" w:fill="FFFFFF"/>
          <w:lang w:eastAsia="zh-TW"/>
        </w:rPr>
      </w:pPr>
    </w:p>
    <w:p w14:paraId="7600D9A3" w14:textId="78A58823" w:rsidR="00677815" w:rsidRPr="00A47ACA" w:rsidRDefault="00A45876" w:rsidP="00C15F25">
      <w:pPr>
        <w:jc w:val="center"/>
        <w:outlineLvl w:val="0"/>
        <w:rPr>
          <w:rFonts w:eastAsia="PMingLiU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超微型</w:t>
      </w:r>
      <w:r w:rsidR="008C6A3A" w:rsidRPr="00A47ACA">
        <w:rPr>
          <w:rFonts w:eastAsia="PMingLiU" w:cstheme="minorHAnsi"/>
          <w:lang w:eastAsia="zh-TW"/>
        </w:rPr>
        <w:t xml:space="preserve"> </w:t>
      </w:r>
      <w:r w:rsidR="00231FCD" w:rsidRPr="00A47ACA">
        <w:rPr>
          <w:rFonts w:eastAsia="PMingLiU" w:cstheme="minorHAnsi"/>
          <w:lang w:eastAsia="zh-TW"/>
        </w:rPr>
        <w:t>2</w:t>
      </w:r>
      <w:r w:rsidR="008C6A3A" w:rsidRPr="00A47ACA">
        <w:rPr>
          <w:rFonts w:eastAsia="PMingLiU" w:cstheme="minorHAnsi"/>
          <w:lang w:eastAsia="zh-TW"/>
        </w:rPr>
        <w:t>.</w:t>
      </w:r>
      <w:r w:rsidR="00231FCD" w:rsidRPr="00A47ACA">
        <w:rPr>
          <w:rFonts w:eastAsia="PMingLiU" w:cstheme="minorHAnsi"/>
          <w:lang w:eastAsia="zh-TW"/>
        </w:rPr>
        <w:t>0</w:t>
      </w:r>
      <w:r w:rsidR="008C6A3A" w:rsidRPr="00A47ACA">
        <w:rPr>
          <w:rFonts w:eastAsia="PMingLiU" w:cstheme="minorHAnsi"/>
          <w:lang w:eastAsia="zh-TW"/>
        </w:rPr>
        <w:t xml:space="preserve">0 mm </w:t>
      </w:r>
      <w:r w:rsidR="00A47ACA">
        <w:rPr>
          <w:rFonts w:eastAsia="PMingLiU" w:cstheme="minorHAnsi" w:hint="eastAsia"/>
          <w:lang w:eastAsia="zh-TW"/>
        </w:rPr>
        <w:t>間距</w:t>
      </w:r>
      <w:r w:rsidR="00C15F25" w:rsidRPr="00A47ACA">
        <w:rPr>
          <w:rFonts w:eastAsia="PMingLiU" w:cstheme="minorHAnsi"/>
          <w:lang w:eastAsia="zh-TW"/>
        </w:rPr>
        <w:t>高功率連接器可節省空間</w:t>
      </w:r>
    </w:p>
    <w:p w14:paraId="6266A968" w14:textId="77777777" w:rsidR="00C15F25" w:rsidRPr="00A47ACA" w:rsidRDefault="00C15F25" w:rsidP="00C15F25">
      <w:pPr>
        <w:jc w:val="center"/>
        <w:outlineLvl w:val="0"/>
        <w:rPr>
          <w:rFonts w:eastAsia="PMingLiU" w:cstheme="minorHAnsi"/>
          <w:b/>
          <w:lang w:eastAsia="zh-TW"/>
        </w:rPr>
      </w:pPr>
    </w:p>
    <w:p w14:paraId="738467AD" w14:textId="520B005D" w:rsidR="0084515C" w:rsidRPr="00A47ACA" w:rsidRDefault="00A47ACA" w:rsidP="0084515C">
      <w:pPr>
        <w:rPr>
          <w:rFonts w:eastAsia="PMingLiU" w:cstheme="minorHAnsi"/>
          <w:color w:val="000000" w:themeColor="text1"/>
          <w:lang w:eastAsia="zh-TW"/>
        </w:rPr>
      </w:pPr>
      <w:r w:rsidRPr="00A47ACA">
        <w:rPr>
          <w:rFonts w:eastAsia="PMingLiU" w:cstheme="minorHAnsi" w:hint="eastAsia"/>
          <w:b/>
          <w:color w:val="000000" w:themeColor="text1"/>
          <w:lang w:eastAsia="zh-TW"/>
        </w:rPr>
        <w:t>印地安納州新奧爾巴尼</w:t>
      </w:r>
      <w:r w:rsidR="00B76531">
        <w:rPr>
          <w:rFonts w:eastAsia="PMingLiU" w:cstheme="minorHAnsi" w:hint="eastAsia"/>
          <w:b/>
          <w:color w:val="000000" w:themeColor="text1"/>
          <w:lang w:eastAsia="zh-TW"/>
        </w:rPr>
        <w:t xml:space="preserve"> </w:t>
      </w:r>
      <w:r w:rsidR="00677815" w:rsidRPr="00A47ACA">
        <w:rPr>
          <w:rFonts w:eastAsia="PMingLiU" w:cstheme="minorHAnsi"/>
          <w:b/>
          <w:color w:val="000000" w:themeColor="text1"/>
          <w:lang w:eastAsia="zh-TW"/>
        </w:rPr>
        <w:t>:</w:t>
      </w:r>
      <w:r w:rsidR="00677815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Samtec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宣布推出</w:t>
      </w:r>
      <w:proofErr w:type="spellStart"/>
      <w:r w:rsidR="007D7B4B" w:rsidRPr="00A47ACA">
        <w:rPr>
          <w:rFonts w:eastAsia="PMingLiU" w:cstheme="minorHAnsi"/>
          <w:color w:val="000000" w:themeColor="text1"/>
          <w:lang w:eastAsia="zh-TW"/>
        </w:rPr>
        <w:t>mPOWER</w:t>
      </w:r>
      <w:proofErr w:type="spellEnd"/>
      <w:r w:rsidR="007D7B4B" w:rsidRPr="00A47ACA">
        <w:rPr>
          <w:rFonts w:eastAsia="PMingLiU" w:cstheme="minorHAnsi"/>
          <w:color w:val="000000" w:themeColor="text1"/>
          <w:lang w:eastAsia="zh-TW"/>
        </w:rPr>
        <w:t>™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連接器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B76531">
        <w:rPr>
          <w:rFonts w:eastAsia="PMingLiU" w:cstheme="minorHAnsi"/>
          <w:color w:val="000000" w:themeColor="text1"/>
          <w:lang w:eastAsia="zh-TW"/>
        </w:rPr>
        <w:t>–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B76531">
        <w:rPr>
          <w:rFonts w:eastAsia="PMingLiU" w:cstheme="minorHAnsi" w:hint="eastAsia"/>
          <w:color w:val="000000" w:themeColor="text1"/>
          <w:lang w:eastAsia="zh-TW"/>
        </w:rPr>
        <w:t>一款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極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致的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微型高功率解決方案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，</w:t>
      </w:r>
      <w:r w:rsidR="00010D84">
        <w:rPr>
          <w:rFonts w:eastAsia="PMingLiU" w:cstheme="minorHAnsi" w:hint="eastAsia"/>
          <w:color w:val="000000" w:themeColor="text1"/>
          <w:lang w:eastAsia="zh-TW"/>
        </w:rPr>
        <w:t>為僅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供電或電源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/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訊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號應用</w:t>
      </w:r>
      <w:r w:rsidR="00010D84">
        <w:rPr>
          <w:rFonts w:eastAsia="PMingLiU" w:cstheme="minorHAnsi" w:hint="eastAsia"/>
          <w:color w:val="000000" w:themeColor="text1"/>
          <w:lang w:eastAsia="zh-TW"/>
        </w:rPr>
        <w:t>提供</w:t>
      </w:r>
      <w:r w:rsidR="00010D84" w:rsidRPr="00A47ACA">
        <w:rPr>
          <w:rFonts w:eastAsia="PMingLiU" w:cstheme="minorHAnsi"/>
          <w:color w:val="000000" w:themeColor="text1"/>
          <w:lang w:eastAsia="zh-TW"/>
        </w:rPr>
        <w:t>令人難以置信的設計彈性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。</w:t>
      </w:r>
      <w:r w:rsidR="00B76531">
        <w:rPr>
          <w:rFonts w:eastAsia="PMingLiU" w:cstheme="minorHAnsi" w:hint="eastAsia"/>
          <w:color w:val="000000" w:themeColor="text1"/>
          <w:lang w:eastAsia="zh-TW"/>
        </w:rPr>
        <w:t>該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款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2.00 mm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間距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的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電源連接器系統（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UMPT / UMPS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）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具備纖巧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外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型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，每個</w:t>
      </w:r>
      <w:r w:rsidR="00A45876">
        <w:rPr>
          <w:rFonts w:eastAsia="PMingLiU" w:cstheme="minorHAnsi" w:hint="eastAsia"/>
          <w:color w:val="000000" w:themeColor="text1"/>
          <w:lang w:eastAsia="zh-TW"/>
        </w:rPr>
        <w:t>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片可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提供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達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18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安培電流。</w:t>
      </w:r>
      <w:r w:rsidR="0084515C" w:rsidRPr="00A47ACA">
        <w:rPr>
          <w:rFonts w:eastAsia="PMingLiU" w:cstheme="minorHAnsi"/>
          <w:color w:val="000000" w:themeColor="text1"/>
          <w:lang w:eastAsia="zh-TW"/>
        </w:rPr>
        <w:t xml:space="preserve"> </w:t>
      </w:r>
    </w:p>
    <w:p w14:paraId="7315B4CE" w14:textId="22C63255" w:rsidR="0017026C" w:rsidRPr="00A47ACA" w:rsidRDefault="0017026C" w:rsidP="0084515C">
      <w:pPr>
        <w:rPr>
          <w:rFonts w:eastAsia="PMingLiU" w:cstheme="minorHAnsi"/>
          <w:color w:val="000000" w:themeColor="text1"/>
          <w:lang w:eastAsia="zh-TW"/>
        </w:rPr>
      </w:pPr>
    </w:p>
    <w:p w14:paraId="2885A525" w14:textId="13DBA728" w:rsidR="0017026C" w:rsidRPr="00A47ACA" w:rsidRDefault="00C15F25" w:rsidP="0084515C">
      <w:pPr>
        <w:rPr>
          <w:rFonts w:eastAsia="PMingLiU" w:cstheme="minorHAnsi"/>
          <w:color w:val="000000" w:themeColor="text1"/>
          <w:lang w:eastAsia="zh-TW"/>
        </w:rPr>
      </w:pPr>
      <w:r w:rsidRPr="00A47ACA">
        <w:rPr>
          <w:rFonts w:eastAsia="PMingLiU" w:cstheme="minorHAnsi"/>
          <w:color w:val="000000" w:themeColor="text1"/>
          <w:lang w:eastAsia="zh-TW"/>
        </w:rPr>
        <w:t>此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微型高功率系統不僅</w:t>
      </w:r>
      <w:r w:rsidRPr="00A47ACA">
        <w:rPr>
          <w:rFonts w:eastAsia="PMingLiU" w:cstheme="minorHAnsi"/>
          <w:color w:val="000000" w:themeColor="text1"/>
          <w:lang w:eastAsia="zh-TW"/>
        </w:rPr>
        <w:t>可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節省電路板空間，而且每平方英寸的電流強度也非常高。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Pr="00A47ACA">
        <w:rPr>
          <w:rFonts w:eastAsia="PMingLiU" w:cstheme="minorHAnsi"/>
          <w:color w:val="000000" w:themeColor="text1"/>
          <w:lang w:eastAsia="zh-TW"/>
        </w:rPr>
        <w:t>相較於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傳統電源連接器</w:t>
      </w:r>
      <w:r w:rsidR="00B76531" w:rsidRPr="00A47ACA">
        <w:rPr>
          <w:rFonts w:eastAsia="PMingLiU" w:cstheme="minorHAnsi"/>
          <w:color w:val="000000" w:themeColor="text1"/>
          <w:lang w:eastAsia="zh-TW"/>
        </w:rPr>
        <w:t>在大尺寸下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每個</w:t>
      </w:r>
      <w:r w:rsidR="00A45876">
        <w:rPr>
          <w:rFonts w:eastAsia="PMingLiU" w:cstheme="minorHAnsi" w:hint="eastAsia"/>
          <w:color w:val="000000" w:themeColor="text1"/>
          <w:lang w:eastAsia="zh-TW"/>
        </w:rPr>
        <w:t>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片</w:t>
      </w:r>
      <w:r w:rsidR="00B76531">
        <w:rPr>
          <w:rFonts w:eastAsia="PMingLiU" w:cstheme="minorHAnsi" w:hint="eastAsia"/>
          <w:color w:val="000000" w:themeColor="text1"/>
          <w:lang w:eastAsia="zh-TW"/>
        </w:rPr>
        <w:t>可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承</w:t>
      </w:r>
      <w:r w:rsidR="00B76531">
        <w:rPr>
          <w:rFonts w:eastAsia="PMingLiU" w:cstheme="minorHAnsi" w:hint="eastAsia"/>
          <w:color w:val="000000" w:themeColor="text1"/>
          <w:lang w:eastAsia="zh-TW"/>
        </w:rPr>
        <w:t>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20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安培</w:t>
      </w:r>
      <w:r w:rsidRPr="00A47ACA">
        <w:rPr>
          <w:rFonts w:eastAsia="PMingLiU" w:cstheme="minorHAnsi"/>
          <w:color w:val="000000" w:themeColor="text1"/>
          <w:lang w:eastAsia="zh-TW"/>
        </w:rPr>
        <w:t>，</w:t>
      </w:r>
      <w:proofErr w:type="spellStart"/>
      <w:r w:rsidR="007D7B4B" w:rsidRPr="00A47ACA">
        <w:rPr>
          <w:rFonts w:eastAsia="PMingLiU" w:cstheme="minorHAnsi"/>
          <w:color w:val="000000" w:themeColor="text1"/>
          <w:lang w:eastAsia="zh-TW"/>
        </w:rPr>
        <w:t>mPOWER</w:t>
      </w:r>
      <w:proofErr w:type="spellEnd"/>
      <w:r w:rsidR="007D7B4B" w:rsidRPr="00A47ACA">
        <w:rPr>
          <w:rFonts w:eastAsia="PMingLiU" w:cstheme="minorHAnsi"/>
          <w:color w:val="000000" w:themeColor="text1"/>
          <w:lang w:eastAsia="zh-TW"/>
        </w:rPr>
        <w:t>™</w:t>
      </w:r>
      <w:r w:rsidR="00B76531" w:rsidRPr="00A47ACA">
        <w:rPr>
          <w:rFonts w:eastAsia="PMingLiU" w:cstheme="minorHAnsi"/>
          <w:color w:val="000000" w:themeColor="text1"/>
          <w:lang w:eastAsia="zh-TW"/>
        </w:rPr>
        <w:t>於其一半的尺寸</w:t>
      </w:r>
      <w:r w:rsidR="00B76531">
        <w:rPr>
          <w:rFonts w:eastAsia="PMingLiU" w:cstheme="minorHAnsi" w:hint="eastAsia"/>
          <w:color w:val="000000" w:themeColor="text1"/>
          <w:lang w:eastAsia="zh-TW"/>
        </w:rPr>
        <w:t>下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每個</w:t>
      </w:r>
      <w:r w:rsidR="00A45876">
        <w:rPr>
          <w:rFonts w:eastAsia="PMingLiU" w:cstheme="minorHAnsi" w:hint="eastAsia"/>
          <w:color w:val="000000" w:themeColor="text1"/>
          <w:lang w:eastAsia="zh-TW"/>
        </w:rPr>
        <w:t>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片</w:t>
      </w:r>
      <w:r w:rsidR="00B76531">
        <w:rPr>
          <w:rFonts w:eastAsia="PMingLiU" w:cstheme="minorHAnsi" w:hint="eastAsia"/>
          <w:color w:val="000000" w:themeColor="text1"/>
          <w:lang w:eastAsia="zh-TW"/>
        </w:rPr>
        <w:t>可</w:t>
      </w:r>
      <w:r w:rsidRPr="00A47ACA">
        <w:rPr>
          <w:rFonts w:eastAsia="PMingLiU" w:cstheme="minorHAnsi"/>
          <w:color w:val="000000" w:themeColor="text1"/>
          <w:lang w:eastAsia="zh-TW"/>
        </w:rPr>
        <w:t>達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18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安培，</w:t>
      </w:r>
      <w:r w:rsidR="00B76531">
        <w:rPr>
          <w:rFonts w:eastAsia="PMingLiU" w:cstheme="minorHAnsi" w:hint="eastAsia"/>
          <w:color w:val="000000" w:themeColor="text1"/>
          <w:lang w:eastAsia="zh-TW"/>
        </w:rPr>
        <w:t>因此可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為其他</w:t>
      </w:r>
      <w:r w:rsidR="00B76531">
        <w:rPr>
          <w:rFonts w:eastAsia="PMingLiU" w:cstheme="minorHAnsi" w:hint="eastAsia"/>
          <w:color w:val="000000" w:themeColor="text1"/>
          <w:lang w:eastAsia="zh-TW"/>
        </w:rPr>
        <w:t>零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組件釋放電路板或最小化封裝尺寸。</w:t>
      </w:r>
    </w:p>
    <w:p w14:paraId="398A4312" w14:textId="77777777" w:rsidR="0084515C" w:rsidRPr="00A47ACA" w:rsidRDefault="0084515C" w:rsidP="0084515C">
      <w:pPr>
        <w:rPr>
          <w:rFonts w:eastAsia="PMingLiU" w:cstheme="minorHAnsi"/>
          <w:color w:val="000000" w:themeColor="text1"/>
          <w:lang w:eastAsia="zh-TW"/>
        </w:rPr>
      </w:pPr>
    </w:p>
    <w:p w14:paraId="3F96C4BA" w14:textId="11B75CB8" w:rsidR="00C15F25" w:rsidRPr="00A47ACA" w:rsidRDefault="007D7B4B" w:rsidP="0084515C">
      <w:pPr>
        <w:rPr>
          <w:rFonts w:eastAsia="PMingLiU" w:cstheme="minorHAnsi"/>
          <w:color w:val="000000" w:themeColor="text1"/>
        </w:rPr>
      </w:pPr>
      <w:r w:rsidRPr="00A47ACA">
        <w:rPr>
          <w:rFonts w:eastAsia="PMingLiU" w:cstheme="minorHAnsi"/>
          <w:color w:val="000000" w:themeColor="text1"/>
          <w:lang w:eastAsia="zh-TW"/>
        </w:rPr>
        <w:t>由於可提供多種堆疊高度，</w:t>
      </w:r>
      <w:proofErr w:type="spellStart"/>
      <w:r w:rsidRPr="00A47ACA">
        <w:rPr>
          <w:rFonts w:eastAsia="PMingLiU" w:cstheme="minorHAnsi"/>
          <w:color w:val="000000" w:themeColor="text1"/>
          <w:lang w:eastAsia="zh-TW"/>
        </w:rPr>
        <w:t>mPOWER</w:t>
      </w:r>
      <w:proofErr w:type="spellEnd"/>
      <w:r w:rsidRPr="00A47ACA">
        <w:rPr>
          <w:rFonts w:eastAsia="PMingLiU" w:cstheme="minorHAnsi"/>
          <w:color w:val="000000" w:themeColor="text1"/>
          <w:lang w:eastAsia="zh-TW"/>
        </w:rPr>
        <w:t>™</w:t>
      </w:r>
      <w:r w:rsidRPr="00A47ACA">
        <w:rPr>
          <w:rFonts w:eastAsia="PMingLiU" w:cstheme="minorHAnsi"/>
          <w:color w:val="000000" w:themeColor="text1"/>
          <w:lang w:eastAsia="zh-TW"/>
        </w:rPr>
        <w:t>可輕鬆加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入</w:t>
      </w:r>
      <w:r w:rsidRPr="00A47ACA">
        <w:rPr>
          <w:rFonts w:eastAsia="PMingLiU" w:cstheme="minorHAnsi"/>
          <w:color w:val="000000" w:themeColor="text1"/>
          <w:lang w:eastAsia="zh-TW"/>
        </w:rPr>
        <w:t>Samtec</w:t>
      </w:r>
      <w:r w:rsidRPr="00A47ACA">
        <w:rPr>
          <w:rFonts w:eastAsia="PMingLiU" w:cstheme="minorHAnsi"/>
          <w:color w:val="000000" w:themeColor="text1"/>
          <w:lang w:eastAsia="zh-TW"/>
        </w:rPr>
        <w:t>高速連接器系統中的新架構或現有架構中，以實現獨特的兩件式電源和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訊</w:t>
      </w:r>
      <w:r w:rsidRPr="00A47ACA">
        <w:rPr>
          <w:rFonts w:eastAsia="PMingLiU" w:cstheme="minorHAnsi"/>
          <w:color w:val="000000" w:themeColor="text1"/>
          <w:lang w:eastAsia="zh-TW"/>
        </w:rPr>
        <w:t>號</w:t>
      </w:r>
      <w:r w:rsidRPr="00A47ACA">
        <w:rPr>
          <w:rFonts w:eastAsia="PMingLiU" w:cstheme="minorHAnsi"/>
          <w:color w:val="000000" w:themeColor="text1"/>
          <w:lang w:eastAsia="zh-TW"/>
        </w:rPr>
        <w:t>/</w:t>
      </w:r>
      <w:r w:rsidRPr="00A47ACA">
        <w:rPr>
          <w:rFonts w:eastAsia="PMingLiU" w:cstheme="minorHAnsi"/>
          <w:color w:val="000000" w:themeColor="text1"/>
          <w:lang w:eastAsia="zh-TW"/>
        </w:rPr>
        <w:t>接地解決方案。</w:t>
      </w:r>
      <w:r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Pr="00A47ACA">
        <w:rPr>
          <w:rFonts w:eastAsia="PMingLiU" w:cstheme="minorHAnsi"/>
          <w:color w:val="000000" w:themeColor="text1"/>
          <w:lang w:eastAsia="zh-TW"/>
        </w:rPr>
        <w:t>堆疊高度範圍從</w:t>
      </w:r>
      <w:r w:rsidRPr="00A47ACA">
        <w:rPr>
          <w:rFonts w:eastAsia="PMingLiU" w:cstheme="minorHAnsi"/>
          <w:color w:val="000000" w:themeColor="text1"/>
          <w:lang w:eastAsia="zh-TW"/>
        </w:rPr>
        <w:t>5 mm</w:t>
      </w:r>
      <w:r w:rsidRPr="00A47ACA">
        <w:rPr>
          <w:rFonts w:eastAsia="PMingLiU" w:cstheme="minorHAnsi"/>
          <w:color w:val="000000" w:themeColor="text1"/>
          <w:lang w:eastAsia="zh-TW"/>
        </w:rPr>
        <w:t>到</w:t>
      </w:r>
      <w:r w:rsidRPr="00A47ACA">
        <w:rPr>
          <w:rFonts w:eastAsia="PMingLiU" w:cstheme="minorHAnsi"/>
          <w:color w:val="000000" w:themeColor="text1"/>
          <w:lang w:eastAsia="zh-TW"/>
        </w:rPr>
        <w:t>12 mm</w:t>
      </w:r>
      <w:r w:rsidRPr="00A47ACA">
        <w:rPr>
          <w:rFonts w:eastAsia="PMingLiU" w:cstheme="minorHAnsi"/>
          <w:color w:val="000000" w:themeColor="text1"/>
          <w:lang w:eastAsia="zh-TW"/>
        </w:rPr>
        <w:t>，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16 mm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並正</w:t>
      </w:r>
      <w:r w:rsidRPr="00A47ACA">
        <w:rPr>
          <w:rFonts w:eastAsia="PMingLiU" w:cstheme="minorHAnsi"/>
          <w:color w:val="000000" w:themeColor="text1"/>
          <w:lang w:eastAsia="zh-TW"/>
        </w:rPr>
        <w:t>開發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中以</w:t>
      </w:r>
      <w:r w:rsidRPr="00A47ACA">
        <w:rPr>
          <w:rFonts w:eastAsia="PMingLiU" w:cstheme="minorHAnsi"/>
          <w:color w:val="000000" w:themeColor="text1"/>
          <w:lang w:eastAsia="zh-TW"/>
        </w:rPr>
        <w:t>提高與其他高速連接器系統的</w:t>
      </w:r>
      <w:r w:rsidR="00B76531">
        <w:rPr>
          <w:rFonts w:eastAsia="PMingLiU" w:cstheme="minorHAnsi" w:hint="eastAsia"/>
          <w:color w:val="000000" w:themeColor="text1"/>
          <w:lang w:eastAsia="zh-TW"/>
        </w:rPr>
        <w:t>相</w:t>
      </w:r>
      <w:r w:rsidRPr="00A47ACA">
        <w:rPr>
          <w:rFonts w:eastAsia="PMingLiU" w:cstheme="minorHAnsi"/>
          <w:color w:val="000000" w:themeColor="text1"/>
          <w:lang w:eastAsia="zh-TW"/>
        </w:rPr>
        <w:t>容性。</w:t>
      </w:r>
      <w:r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B76531">
        <w:rPr>
          <w:rFonts w:eastAsia="PMingLiU" w:cstheme="minorHAnsi" w:hint="eastAsia"/>
          <w:color w:val="000000" w:themeColor="text1"/>
          <w:lang w:eastAsia="zh-TW"/>
        </w:rPr>
        <w:t>與之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相</w:t>
      </w:r>
      <w:proofErr w:type="spellStart"/>
      <w:r w:rsidRPr="00A47ACA">
        <w:rPr>
          <w:rFonts w:eastAsia="PMingLiU" w:cstheme="minorHAnsi"/>
          <w:color w:val="000000" w:themeColor="text1"/>
        </w:rPr>
        <w:t>容的</w:t>
      </w:r>
      <w:r w:rsidRPr="00A47ACA">
        <w:rPr>
          <w:rFonts w:eastAsia="PMingLiU" w:cstheme="minorHAnsi"/>
          <w:color w:val="000000" w:themeColor="text1"/>
        </w:rPr>
        <w:t>Samtec</w:t>
      </w:r>
      <w:r w:rsidRPr="00A47ACA">
        <w:rPr>
          <w:rFonts w:eastAsia="PMingLiU" w:cstheme="minorHAnsi"/>
          <w:color w:val="000000" w:themeColor="text1"/>
        </w:rPr>
        <w:t>高速系統包括：</w:t>
      </w:r>
      <w:r w:rsidRPr="00A47ACA">
        <w:rPr>
          <w:rFonts w:eastAsia="PMingLiU" w:cstheme="minorHAnsi"/>
          <w:color w:val="000000" w:themeColor="text1"/>
        </w:rPr>
        <w:t>AcceleRate®HD</w:t>
      </w:r>
      <w:proofErr w:type="spellEnd"/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proofErr w:type="spellStart"/>
      <w:r w:rsidRPr="00A47ACA">
        <w:rPr>
          <w:rFonts w:eastAsia="PMingLiU" w:cstheme="minorHAnsi"/>
          <w:color w:val="000000" w:themeColor="text1"/>
        </w:rPr>
        <w:t>EdgeRate</w:t>
      </w:r>
      <w:proofErr w:type="spellEnd"/>
      <w:r w:rsidRPr="00A47ACA">
        <w:rPr>
          <w:rFonts w:eastAsia="PMingLiU" w:cstheme="minorHAnsi"/>
          <w:color w:val="000000" w:themeColor="text1"/>
        </w:rPr>
        <w:t>®</w:t>
      </w:r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r w:rsidRPr="00A47ACA">
        <w:rPr>
          <w:rFonts w:eastAsia="PMingLiU" w:cstheme="minorHAnsi"/>
          <w:color w:val="000000" w:themeColor="text1"/>
        </w:rPr>
        <w:t>SEARAY™</w:t>
      </w:r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r w:rsidRPr="00A47ACA">
        <w:rPr>
          <w:rFonts w:eastAsia="PMingLiU" w:cstheme="minorHAnsi"/>
          <w:color w:val="000000" w:themeColor="text1"/>
        </w:rPr>
        <w:t>SEARAY™0.80 mm</w:t>
      </w:r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r w:rsidRPr="00A47ACA">
        <w:rPr>
          <w:rFonts w:eastAsia="PMingLiU" w:cstheme="minorHAnsi"/>
          <w:color w:val="000000" w:themeColor="text1"/>
        </w:rPr>
        <w:t>LP Array™</w:t>
      </w:r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proofErr w:type="spellStart"/>
      <w:r w:rsidRPr="00A47ACA">
        <w:rPr>
          <w:rFonts w:eastAsia="PMingLiU" w:cstheme="minorHAnsi"/>
          <w:color w:val="000000" w:themeColor="text1"/>
        </w:rPr>
        <w:t>QStrip</w:t>
      </w:r>
      <w:proofErr w:type="spellEnd"/>
      <w:r w:rsidRPr="00A47ACA">
        <w:rPr>
          <w:rFonts w:eastAsia="PMingLiU" w:cstheme="minorHAnsi"/>
          <w:color w:val="000000" w:themeColor="text1"/>
        </w:rPr>
        <w:t>®</w:t>
      </w:r>
      <w:r w:rsidR="00B76531">
        <w:rPr>
          <w:rFonts w:eastAsia="PMingLiU" w:cstheme="minorHAnsi" w:hint="eastAsia"/>
          <w:color w:val="000000" w:themeColor="text1"/>
          <w:lang w:eastAsia="zh-TW"/>
        </w:rPr>
        <w:t>、</w:t>
      </w:r>
      <w:r w:rsidRPr="00A47ACA">
        <w:rPr>
          <w:rFonts w:eastAsia="PMingLiU" w:cstheme="minorHAnsi"/>
          <w:color w:val="000000" w:themeColor="text1"/>
        </w:rPr>
        <w:t>Q2™</w:t>
      </w:r>
      <w:r w:rsidR="00B76531">
        <w:rPr>
          <w:rFonts w:eastAsia="PMingLiU" w:cstheme="minorHAnsi" w:hint="eastAsia"/>
          <w:color w:val="000000" w:themeColor="text1"/>
          <w:lang w:eastAsia="zh-TW"/>
        </w:rPr>
        <w:t>及</w:t>
      </w:r>
      <w:r w:rsidRPr="00A47ACA">
        <w:rPr>
          <w:rFonts w:eastAsia="PMingLiU" w:cstheme="minorHAnsi"/>
          <w:color w:val="000000" w:themeColor="text1"/>
        </w:rPr>
        <w:t xml:space="preserve">Tiger </w:t>
      </w:r>
      <w:proofErr w:type="spellStart"/>
      <w:r w:rsidRPr="00A47ACA">
        <w:rPr>
          <w:rFonts w:eastAsia="PMingLiU" w:cstheme="minorHAnsi"/>
          <w:color w:val="000000" w:themeColor="text1"/>
        </w:rPr>
        <w:t>Eye™</w:t>
      </w:r>
      <w:r w:rsidRPr="00A47ACA">
        <w:rPr>
          <w:rFonts w:eastAsia="PMingLiU" w:cstheme="minorHAnsi"/>
          <w:color w:val="000000" w:themeColor="text1"/>
        </w:rPr>
        <w:t>等</w:t>
      </w:r>
      <w:proofErr w:type="spellEnd"/>
      <w:r w:rsidRPr="00A47ACA">
        <w:rPr>
          <w:rFonts w:eastAsia="PMingLiU" w:cstheme="minorHAnsi"/>
          <w:color w:val="000000" w:themeColor="text1"/>
        </w:rPr>
        <w:t>。</w:t>
      </w:r>
    </w:p>
    <w:p w14:paraId="4FBC5C8C" w14:textId="77777777" w:rsidR="00C15F25" w:rsidRPr="00A47ACA" w:rsidRDefault="00C15F25" w:rsidP="0084515C">
      <w:pPr>
        <w:rPr>
          <w:rFonts w:eastAsia="PMingLiU" w:cstheme="minorHAnsi"/>
          <w:color w:val="000000" w:themeColor="text1"/>
        </w:rPr>
      </w:pPr>
    </w:p>
    <w:p w14:paraId="77BD26EF" w14:textId="3EFBDA0D" w:rsidR="00C15F25" w:rsidRPr="00A47ACA" w:rsidRDefault="00B76531" w:rsidP="0084515C">
      <w:pPr>
        <w:rPr>
          <w:rFonts w:eastAsia="PMingLiU" w:cstheme="minorHAnsi"/>
          <w:color w:val="000000" w:themeColor="text1"/>
          <w:lang w:eastAsia="zh-TW"/>
        </w:rPr>
      </w:pPr>
      <w:r>
        <w:rPr>
          <w:rFonts w:eastAsia="PMingLiU" w:cstheme="minorHAnsi" w:hint="eastAsia"/>
          <w:color w:val="000000" w:themeColor="text1"/>
          <w:lang w:eastAsia="zh-TW"/>
        </w:rPr>
        <w:t>透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過選擇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2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個</w:t>
      </w:r>
      <w:r>
        <w:rPr>
          <w:rFonts w:eastAsia="PMingLiU" w:cstheme="minorHAnsi" w:hint="eastAsia"/>
          <w:color w:val="000000" w:themeColor="text1"/>
          <w:lang w:eastAsia="zh-TW"/>
        </w:rPr>
        <w:t>、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3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個</w:t>
      </w:r>
      <w:r>
        <w:rPr>
          <w:rFonts w:eastAsia="PMingLiU" w:cstheme="minorHAnsi" w:hint="eastAsia"/>
          <w:color w:val="000000" w:themeColor="text1"/>
          <w:lang w:eastAsia="zh-TW"/>
        </w:rPr>
        <w:t>、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4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個和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5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個</w:t>
      </w:r>
      <w:r w:rsidR="00A45876">
        <w:rPr>
          <w:rFonts w:eastAsia="PMingLiU" w:cstheme="minorHAnsi" w:hint="eastAsia"/>
          <w:color w:val="000000" w:themeColor="text1"/>
          <w:lang w:eastAsia="zh-TW"/>
        </w:rPr>
        <w:t>電源葉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片（</w:t>
      </w:r>
      <w:r w:rsidR="00A45876" w:rsidRPr="00A47ACA">
        <w:rPr>
          <w:rFonts w:eastAsia="PMingLiU" w:cstheme="minorHAnsi"/>
          <w:color w:val="000000" w:themeColor="text1"/>
          <w:lang w:eastAsia="zh-TW"/>
        </w:rPr>
        <w:t>正開發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10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個</w:t>
      </w:r>
      <w:r w:rsidR="00A45876">
        <w:rPr>
          <w:rFonts w:eastAsia="PMingLiU" w:cstheme="minorHAnsi" w:hint="eastAsia"/>
          <w:color w:val="000000" w:themeColor="text1"/>
          <w:lang w:eastAsia="zh-TW"/>
        </w:rPr>
        <w:t>葉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片</w:t>
      </w:r>
      <w:r w:rsidR="00A45876">
        <w:rPr>
          <w:rFonts w:eastAsia="PMingLiU" w:cstheme="minorHAnsi" w:hint="eastAsia"/>
          <w:color w:val="000000" w:themeColor="text1"/>
          <w:lang w:eastAsia="zh-TW"/>
        </w:rPr>
        <w:t>選項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），可提供</w:t>
      </w:r>
      <w:r>
        <w:rPr>
          <w:rFonts w:eastAsia="PMingLiU" w:cstheme="minorHAnsi" w:hint="eastAsia"/>
          <w:color w:val="000000" w:themeColor="text1"/>
          <w:lang w:eastAsia="zh-TW"/>
        </w:rPr>
        <w:t>更高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的設計</w:t>
      </w:r>
      <w:r>
        <w:rPr>
          <w:rFonts w:eastAsia="PMingLiU" w:cstheme="minorHAnsi" w:hint="eastAsia"/>
          <w:color w:val="000000" w:themeColor="text1"/>
          <w:lang w:eastAsia="zh-TW"/>
        </w:rPr>
        <w:t>彈性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。</w:t>
      </w:r>
      <w:r w:rsidR="00010D84" w:rsidRPr="00010D84">
        <w:rPr>
          <w:rFonts w:eastAsia="PMingLiU" w:cstheme="minorHAnsi" w:hint="eastAsia"/>
          <w:color w:val="000000" w:themeColor="text1"/>
          <w:lang w:eastAsia="zh-TW"/>
        </w:rPr>
        <w:t>霧錫</w:t>
      </w:r>
      <w:r w:rsidR="00010D84">
        <w:rPr>
          <w:rFonts w:eastAsia="PMingLiU" w:cstheme="minorHAnsi" w:hint="eastAsia"/>
          <w:color w:val="000000" w:themeColor="text1"/>
          <w:lang w:eastAsia="zh-TW"/>
        </w:rPr>
        <w:t>(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Matte Tin</w:t>
      </w:r>
      <w:r w:rsidR="00010D84">
        <w:rPr>
          <w:rFonts w:eastAsia="PMingLiU" w:cstheme="minorHAnsi" w:hint="eastAsia"/>
          <w:color w:val="000000" w:themeColor="text1"/>
          <w:lang w:eastAsia="zh-TW"/>
        </w:rPr>
        <w:t>)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或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10</w:t>
      </w:r>
      <w:r w:rsidR="007D7B4B" w:rsidRPr="00A47ACA">
        <w:rPr>
          <w:rFonts w:eastAsia="PMingLiU" w:cstheme="minorHAnsi"/>
          <w:color w:val="000000" w:themeColor="text1"/>
        </w:rPr>
        <w:t>μ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“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鍍金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為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標準配</w:t>
      </w:r>
      <w:r>
        <w:rPr>
          <w:rFonts w:eastAsia="PMingLiU" w:cstheme="minorHAnsi" w:hint="eastAsia"/>
          <w:color w:val="000000" w:themeColor="text1"/>
          <w:lang w:eastAsia="zh-TW"/>
        </w:rPr>
        <w:t>備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，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並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可選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配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30</w:t>
      </w:r>
      <w:r w:rsidR="007D7B4B" w:rsidRPr="00A47ACA">
        <w:rPr>
          <w:rFonts w:eastAsia="PMingLiU" w:cstheme="minorHAnsi"/>
          <w:color w:val="000000" w:themeColor="text1"/>
        </w:rPr>
        <w:t>μ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”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鍍金以</w:t>
      </w:r>
      <w:r>
        <w:rPr>
          <w:rFonts w:eastAsia="PMingLiU" w:cstheme="minorHAnsi" w:hint="eastAsia"/>
          <w:color w:val="000000" w:themeColor="text1"/>
          <w:lang w:eastAsia="zh-TW"/>
        </w:rPr>
        <w:t>符合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特定規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格需求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。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此外，動力葉片具有兩級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匹配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，並且可選擇性地加載以</w:t>
      </w:r>
      <w:r>
        <w:rPr>
          <w:rFonts w:eastAsia="PMingLiU" w:cstheme="minorHAnsi" w:hint="eastAsia"/>
          <w:color w:val="000000" w:themeColor="text1"/>
          <w:lang w:eastAsia="zh-TW"/>
        </w:rPr>
        <w:t>滿足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任何特定的爬電距離和間隙要求。選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配式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焊接片</w:t>
      </w:r>
      <w:r w:rsidR="00C15F25" w:rsidRPr="00A47ACA">
        <w:rPr>
          <w:rFonts w:eastAsia="PMingLiU" w:cstheme="minorHAnsi"/>
          <w:color w:val="000000" w:themeColor="text1"/>
          <w:lang w:eastAsia="zh-TW"/>
        </w:rPr>
        <w:t>並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可提高電路板穩定性。</w:t>
      </w:r>
    </w:p>
    <w:p w14:paraId="4966C3A9" w14:textId="7913F6CC" w:rsidR="00A47ACA" w:rsidRPr="00A47ACA" w:rsidRDefault="00A47ACA">
      <w:pPr>
        <w:rPr>
          <w:rFonts w:eastAsia="PMingLiU" w:cstheme="minorHAnsi"/>
          <w:color w:val="000000" w:themeColor="text1"/>
          <w:lang w:eastAsia="zh-TW"/>
        </w:rPr>
      </w:pPr>
    </w:p>
    <w:p w14:paraId="21F74490" w14:textId="6BB4F692" w:rsidR="00B13D04" w:rsidRPr="00A47ACA" w:rsidRDefault="00A47ACA" w:rsidP="0084515C">
      <w:pPr>
        <w:rPr>
          <w:rFonts w:eastAsia="PMingLiU" w:cstheme="minorHAnsi"/>
          <w:color w:val="000000" w:themeColor="text1"/>
          <w:lang w:eastAsia="zh-TW"/>
        </w:rPr>
      </w:pPr>
      <w:r w:rsidRPr="00A47ACA">
        <w:rPr>
          <w:rFonts w:eastAsia="PMingLiU" w:cstheme="minorHAnsi"/>
          <w:color w:val="000000" w:themeColor="text1"/>
          <w:lang w:eastAsia="zh-TW"/>
        </w:rPr>
        <w:t>Samtec, Inc.</w:t>
      </w:r>
      <w:r w:rsidRPr="00A47ACA">
        <w:rPr>
          <w:rFonts w:eastAsia="PMingLiU" w:cstheme="minorHAnsi"/>
          <w:color w:val="000000" w:themeColor="text1"/>
          <w:lang w:eastAsia="zh-TW"/>
        </w:rPr>
        <w:t>微型強固產品經理</w:t>
      </w:r>
      <w:r w:rsidRPr="00A47ACA">
        <w:rPr>
          <w:rFonts w:eastAsia="PMingLiU" w:cstheme="minorHAnsi"/>
          <w:color w:val="000000" w:themeColor="text1"/>
          <w:lang w:eastAsia="zh-TW"/>
        </w:rPr>
        <w:t xml:space="preserve">Terry Emerson </w:t>
      </w:r>
      <w:r w:rsidRPr="00A47ACA">
        <w:rPr>
          <w:rFonts w:eastAsia="PMingLiU" w:cstheme="minorHAnsi"/>
          <w:color w:val="000000" w:themeColor="text1"/>
          <w:lang w:eastAsia="zh-TW"/>
        </w:rPr>
        <w:t>表示</w:t>
      </w:r>
      <w:r w:rsidRPr="00A47ACA">
        <w:rPr>
          <w:rFonts w:eastAsia="PMingLiU" w:cstheme="minorHAnsi"/>
          <w:color w:val="000000" w:themeColor="text1"/>
          <w:lang w:eastAsia="zh-TW"/>
        </w:rPr>
        <w:t xml:space="preserve">: </w:t>
      </w:r>
      <w:r w:rsidRPr="00A47ACA">
        <w:rPr>
          <w:rFonts w:eastAsia="PMingLiU" w:cstheme="minorHAnsi"/>
          <w:color w:val="000000" w:themeColor="text1"/>
          <w:lang w:eastAsia="zh-TW"/>
        </w:rPr>
        <w:t>「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我</w:t>
      </w:r>
      <w:r w:rsidR="00B76531">
        <w:rPr>
          <w:rFonts w:eastAsia="PMingLiU" w:cstheme="minorHAnsi" w:hint="eastAsia"/>
          <w:color w:val="000000" w:themeColor="text1"/>
          <w:lang w:eastAsia="zh-TW"/>
        </w:rPr>
        <w:t>們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很高興</w:t>
      </w:r>
      <w:r w:rsidRPr="00A47ACA">
        <w:rPr>
          <w:rFonts w:eastAsia="PMingLiU" w:cstheme="minorHAnsi"/>
          <w:color w:val="000000" w:themeColor="text1"/>
          <w:lang w:eastAsia="zh-TW"/>
        </w:rPr>
        <w:t>能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將</w:t>
      </w:r>
      <w:proofErr w:type="spellStart"/>
      <w:r w:rsidR="007D7B4B" w:rsidRPr="00A47ACA">
        <w:rPr>
          <w:rFonts w:eastAsia="PMingLiU" w:cstheme="minorHAnsi"/>
          <w:color w:val="000000" w:themeColor="text1"/>
          <w:lang w:eastAsia="zh-TW"/>
        </w:rPr>
        <w:t>mPOWER</w:t>
      </w:r>
      <w:proofErr w:type="spellEnd"/>
      <w:r w:rsidR="007D7B4B" w:rsidRPr="00A47ACA">
        <w:rPr>
          <w:rFonts w:eastAsia="PMingLiU" w:cstheme="minorHAnsi"/>
          <w:color w:val="000000" w:themeColor="text1"/>
          <w:lang w:eastAsia="zh-TW"/>
        </w:rPr>
        <w:t>™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加</w:t>
      </w:r>
      <w:r w:rsidRPr="00A47ACA">
        <w:rPr>
          <w:rFonts w:eastAsia="PMingLiU" w:cstheme="minorHAnsi"/>
          <w:color w:val="000000" w:themeColor="text1"/>
          <w:lang w:eastAsia="zh-TW"/>
        </w:rPr>
        <w:t>入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Samtec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的電源產品</w:t>
      </w:r>
      <w:r w:rsidRPr="00A47ACA">
        <w:rPr>
          <w:rFonts w:eastAsia="PMingLiU" w:cstheme="minorHAnsi"/>
          <w:color w:val="000000" w:themeColor="text1"/>
          <w:lang w:eastAsia="zh-TW"/>
        </w:rPr>
        <w:t>陣容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中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Pr="00A47ACA">
        <w:rPr>
          <w:rFonts w:eastAsia="PMingLiU" w:cstheme="minorHAnsi"/>
          <w:color w:val="000000" w:themeColor="text1"/>
          <w:lang w:eastAsia="zh-TW"/>
        </w:rPr>
        <w:t>–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 xml:space="preserve"> </w:t>
      </w:r>
      <w:r w:rsidRPr="00A47ACA">
        <w:rPr>
          <w:rFonts w:eastAsia="PMingLiU" w:cstheme="minorHAnsi"/>
          <w:color w:val="000000" w:themeColor="text1"/>
          <w:lang w:eastAsia="zh-TW"/>
        </w:rPr>
        <w:t>該款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產品</w:t>
      </w:r>
      <w:r w:rsidRPr="00A47ACA">
        <w:rPr>
          <w:rFonts w:eastAsia="PMingLiU" w:cstheme="minorHAnsi"/>
          <w:color w:val="000000" w:themeColor="text1"/>
          <w:lang w:eastAsia="zh-TW"/>
        </w:rPr>
        <w:t>將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允許任何</w:t>
      </w:r>
      <w:r w:rsidRPr="00A47ACA">
        <w:rPr>
          <w:rFonts w:eastAsia="PMingLiU" w:cstheme="minorHAnsi"/>
          <w:color w:val="000000" w:themeColor="text1"/>
          <w:lang w:eastAsia="zh-TW"/>
        </w:rPr>
        <w:t>訊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號連接器成為電源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/</w:t>
      </w:r>
      <w:r w:rsidRPr="00A47ACA">
        <w:rPr>
          <w:rFonts w:eastAsia="PMingLiU" w:cstheme="minorHAnsi"/>
          <w:color w:val="000000" w:themeColor="text1"/>
          <w:lang w:eastAsia="zh-TW"/>
        </w:rPr>
        <w:t>訊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號組合。</w:t>
      </w:r>
      <w:r w:rsidRPr="00A47ACA">
        <w:rPr>
          <w:rFonts w:eastAsia="PMingLiU" w:cstheme="minorHAnsi"/>
          <w:color w:val="000000" w:themeColor="text1"/>
          <w:lang w:eastAsia="zh-TW"/>
        </w:rPr>
        <w:t>該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產品適用於多</w:t>
      </w:r>
      <w:r w:rsidR="00B76531">
        <w:rPr>
          <w:rFonts w:eastAsia="PMingLiU" w:cstheme="minorHAnsi" w:hint="eastAsia"/>
          <w:color w:val="000000" w:themeColor="text1"/>
          <w:lang w:eastAsia="zh-TW"/>
        </w:rPr>
        <w:t>種</w:t>
      </w:r>
      <w:r w:rsidRPr="00A47ACA">
        <w:rPr>
          <w:rFonts w:eastAsia="PMingLiU" w:cstheme="minorHAnsi"/>
          <w:color w:val="000000" w:themeColor="text1"/>
          <w:lang w:eastAsia="zh-TW"/>
        </w:rPr>
        <w:t>產業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，有助於在所有應用中</w:t>
      </w:r>
      <w:r w:rsidRPr="00A47ACA">
        <w:rPr>
          <w:rFonts w:eastAsia="PMingLiU" w:cstheme="minorHAnsi"/>
          <w:color w:val="000000" w:themeColor="text1"/>
          <w:lang w:eastAsia="zh-TW"/>
        </w:rPr>
        <w:t>達到</w:t>
      </w:r>
      <w:r w:rsidR="007D7B4B" w:rsidRPr="00A47ACA">
        <w:rPr>
          <w:rFonts w:eastAsia="PMingLiU" w:cstheme="minorHAnsi"/>
          <w:color w:val="000000" w:themeColor="text1"/>
          <w:lang w:eastAsia="zh-TW"/>
        </w:rPr>
        <w:t>尺寸最小化。</w:t>
      </w:r>
      <w:r w:rsidRPr="00A47ACA">
        <w:rPr>
          <w:rFonts w:eastAsia="PMingLiU" w:cstheme="minorHAnsi"/>
          <w:color w:val="000000" w:themeColor="text1"/>
          <w:lang w:eastAsia="zh-TW"/>
        </w:rPr>
        <w:t>」</w:t>
      </w:r>
    </w:p>
    <w:p w14:paraId="37B98E7A" w14:textId="649BB310" w:rsidR="0084515C" w:rsidRPr="00A47ACA" w:rsidRDefault="0084515C" w:rsidP="0084515C">
      <w:pPr>
        <w:rPr>
          <w:rFonts w:eastAsia="PMingLiU" w:cstheme="minorHAnsi"/>
          <w:color w:val="000000" w:themeColor="text1"/>
          <w:lang w:eastAsia="zh-TW"/>
        </w:rPr>
      </w:pPr>
    </w:p>
    <w:p w14:paraId="4431575C" w14:textId="2764D122" w:rsidR="0084515C" w:rsidRPr="00A47ACA" w:rsidRDefault="007D7B4B" w:rsidP="0084515C">
      <w:pPr>
        <w:rPr>
          <w:rFonts w:eastAsia="PMingLiU" w:cstheme="minorHAnsi"/>
          <w:color w:val="000000" w:themeColor="text1"/>
          <w:lang w:eastAsia="zh-TW"/>
        </w:rPr>
      </w:pPr>
      <w:proofErr w:type="spellStart"/>
      <w:r w:rsidRPr="00A47ACA">
        <w:rPr>
          <w:rFonts w:eastAsia="PMingLiU" w:cstheme="minorHAnsi"/>
          <w:color w:val="000000" w:themeColor="text1"/>
          <w:lang w:eastAsia="zh-TW"/>
        </w:rPr>
        <w:t>mPOWER</w:t>
      </w:r>
      <w:proofErr w:type="spellEnd"/>
      <w:r w:rsidRPr="00A47ACA">
        <w:rPr>
          <w:rFonts w:eastAsia="PMingLiU" w:cstheme="minorHAnsi"/>
          <w:color w:val="000000" w:themeColor="text1"/>
          <w:lang w:eastAsia="zh-TW"/>
        </w:rPr>
        <w:t>™</w:t>
      </w:r>
      <w:r w:rsidRPr="00A47ACA">
        <w:rPr>
          <w:rFonts w:eastAsia="PMingLiU" w:cstheme="minorHAnsi"/>
          <w:color w:val="000000" w:themeColor="text1"/>
          <w:lang w:eastAsia="zh-TW"/>
        </w:rPr>
        <w:t>連接器正開發各種其他選項，包括具有</w:t>
      </w:r>
      <w:r w:rsidRPr="00A47ACA">
        <w:rPr>
          <w:rFonts w:eastAsia="PMingLiU" w:cstheme="minorHAnsi"/>
          <w:color w:val="000000" w:themeColor="text1"/>
          <w:lang w:eastAsia="zh-TW"/>
        </w:rPr>
        <w:t>2</w:t>
      </w:r>
      <w:r w:rsidR="00B76531">
        <w:rPr>
          <w:rFonts w:eastAsia="PMingLiU" w:cstheme="minorHAnsi" w:hint="eastAsia"/>
          <w:color w:val="000000" w:themeColor="text1"/>
          <w:lang w:eastAsia="zh-TW"/>
        </w:rPr>
        <w:t>至</w:t>
      </w:r>
      <w:r w:rsidRPr="00A47ACA">
        <w:rPr>
          <w:rFonts w:eastAsia="PMingLiU" w:cstheme="minorHAnsi"/>
          <w:color w:val="000000" w:themeColor="text1"/>
          <w:lang w:eastAsia="zh-TW"/>
        </w:rPr>
        <w:t>10</w:t>
      </w:r>
      <w:r w:rsidRPr="00A47ACA">
        <w:rPr>
          <w:rFonts w:eastAsia="PMingLiU" w:cstheme="minorHAnsi"/>
          <w:color w:val="000000" w:themeColor="text1"/>
          <w:lang w:eastAsia="zh-TW"/>
        </w:rPr>
        <w:t>個</w:t>
      </w:r>
      <w:r w:rsidR="00A47ACA" w:rsidRPr="00A47ACA">
        <w:rPr>
          <w:rFonts w:eastAsia="PMingLiU" w:cstheme="minorHAnsi"/>
          <w:color w:val="000000" w:themeColor="text1"/>
          <w:lang w:eastAsia="zh-TW"/>
        </w:rPr>
        <w:t>定</w:t>
      </w:r>
      <w:r w:rsidRPr="00A47ACA">
        <w:rPr>
          <w:rFonts w:eastAsia="PMingLiU" w:cstheme="minorHAnsi"/>
          <w:color w:val="000000" w:themeColor="text1"/>
          <w:lang w:eastAsia="zh-TW"/>
        </w:rPr>
        <w:t>位數的直角</w:t>
      </w:r>
      <w:r w:rsidR="00A47ACA" w:rsidRPr="00A47ACA">
        <w:rPr>
          <w:rFonts w:eastAsia="PMingLiU" w:cstheme="minorHAnsi"/>
          <w:color w:val="000000" w:themeColor="text1"/>
          <w:lang w:eastAsia="zh-TW"/>
        </w:rPr>
        <w:t>版本</w:t>
      </w:r>
      <w:r w:rsidRPr="00A47ACA">
        <w:rPr>
          <w:rFonts w:eastAsia="PMingLiU" w:cstheme="minorHAnsi"/>
          <w:color w:val="000000" w:themeColor="text1"/>
          <w:lang w:eastAsia="zh-TW"/>
        </w:rPr>
        <w:t>，以及與垂直和直角端子配</w:t>
      </w:r>
      <w:r w:rsidR="00A47ACA" w:rsidRPr="00A47ACA">
        <w:rPr>
          <w:rFonts w:eastAsia="PMingLiU" w:cstheme="minorHAnsi"/>
          <w:color w:val="000000" w:themeColor="text1"/>
          <w:lang w:eastAsia="zh-TW"/>
        </w:rPr>
        <w:t>接</w:t>
      </w:r>
      <w:r w:rsidRPr="00A47ACA">
        <w:rPr>
          <w:rFonts w:eastAsia="PMingLiU" w:cstheme="minorHAnsi"/>
          <w:color w:val="000000" w:themeColor="text1"/>
          <w:lang w:eastAsia="zh-TW"/>
        </w:rPr>
        <w:t>的插座電纜組件。電纜組件將包括用於更</w:t>
      </w:r>
      <w:r w:rsidR="00A47ACA" w:rsidRPr="00A47ACA">
        <w:rPr>
          <w:rFonts w:eastAsia="PMingLiU" w:cstheme="minorHAnsi"/>
          <w:color w:val="000000" w:themeColor="text1"/>
          <w:lang w:eastAsia="zh-TW"/>
        </w:rPr>
        <w:t>強</w:t>
      </w:r>
      <w:r w:rsidRPr="00A47ACA">
        <w:rPr>
          <w:rFonts w:eastAsia="PMingLiU" w:cstheme="minorHAnsi"/>
          <w:color w:val="000000" w:themeColor="text1"/>
          <w:lang w:eastAsia="zh-TW"/>
        </w:rPr>
        <w:t>固應用的</w:t>
      </w:r>
      <w:r w:rsidR="00A47ACA" w:rsidRPr="00A47ACA">
        <w:rPr>
          <w:rFonts w:eastAsia="PMingLiU" w:cstheme="minorHAnsi"/>
          <w:color w:val="000000" w:themeColor="text1"/>
          <w:lang w:eastAsia="zh-TW"/>
        </w:rPr>
        <w:t>閂鎖</w:t>
      </w:r>
      <w:r w:rsidRPr="00A47ACA">
        <w:rPr>
          <w:rFonts w:eastAsia="PMingLiU" w:cstheme="minorHAnsi"/>
          <w:color w:val="000000" w:themeColor="text1"/>
          <w:lang w:eastAsia="zh-TW"/>
        </w:rPr>
        <w:t>。</w:t>
      </w:r>
      <w:r w:rsidR="0084515C" w:rsidRPr="00A47ACA">
        <w:rPr>
          <w:rFonts w:eastAsia="PMingLiU" w:cstheme="minorHAnsi"/>
          <w:color w:val="000000" w:themeColor="text1"/>
          <w:lang w:eastAsia="zh-TW"/>
        </w:rPr>
        <w:t xml:space="preserve"> </w:t>
      </w:r>
    </w:p>
    <w:p w14:paraId="00E2BE56" w14:textId="15AC959A" w:rsidR="00D8076F" w:rsidRPr="00A47ACA" w:rsidRDefault="00D8076F" w:rsidP="0084515C">
      <w:pPr>
        <w:rPr>
          <w:rFonts w:eastAsia="PMingLiU" w:cstheme="minorHAnsi"/>
          <w:color w:val="000000" w:themeColor="text1"/>
          <w:lang w:eastAsia="zh-TW"/>
        </w:rPr>
      </w:pPr>
    </w:p>
    <w:p w14:paraId="6FDAF687" w14:textId="41D7708B" w:rsidR="00677815" w:rsidRPr="00A47ACA" w:rsidRDefault="007D7B4B" w:rsidP="00677815">
      <w:pPr>
        <w:rPr>
          <w:rFonts w:eastAsia="PMingLiU" w:cstheme="minorHAnsi"/>
          <w:lang w:eastAsia="zh-TW"/>
        </w:rPr>
      </w:pPr>
      <w:r w:rsidRPr="00A47ACA">
        <w:rPr>
          <w:rFonts w:eastAsia="PMingLiU" w:cstheme="minorHAnsi"/>
          <w:lang w:eastAsia="zh-TW"/>
        </w:rPr>
        <w:t>如需更多資訊請參閱</w:t>
      </w:r>
      <w:r w:rsidR="00677815" w:rsidRPr="00A47ACA">
        <w:rPr>
          <w:rFonts w:eastAsia="PMingLiU" w:cstheme="minorHAnsi"/>
          <w:lang w:eastAsia="zh-TW"/>
        </w:rPr>
        <w:t xml:space="preserve"> </w:t>
      </w:r>
      <w:hyperlink r:id="rId5" w:history="1">
        <w:r w:rsidR="00B76531">
          <w:rPr>
            <w:rStyle w:val="Hyperlink"/>
            <w:rFonts w:eastAsia="PMingLiU" w:cstheme="minorHAnsi"/>
            <w:lang w:eastAsia="zh-TW"/>
          </w:rPr>
          <w:t>Samtec</w:t>
        </w:r>
        <w:r w:rsidR="00B76531">
          <w:rPr>
            <w:rStyle w:val="Hyperlink"/>
            <w:rFonts w:eastAsia="PMingLiU" w:cstheme="minorHAnsi"/>
            <w:lang w:eastAsia="zh-TW"/>
          </w:rPr>
          <w:t>的</w:t>
        </w:r>
        <w:r w:rsidR="00B76531">
          <w:rPr>
            <w:rStyle w:val="Hyperlink"/>
            <w:rFonts w:eastAsia="PMingLiU" w:cstheme="minorHAnsi"/>
            <w:lang w:eastAsia="zh-TW"/>
          </w:rPr>
          <w:t xml:space="preserve"> </w:t>
        </w:r>
        <w:proofErr w:type="spellStart"/>
        <w:r w:rsidR="00B76531">
          <w:rPr>
            <w:rStyle w:val="Hyperlink"/>
            <w:rFonts w:eastAsia="PMingLiU" w:cstheme="minorHAnsi"/>
            <w:lang w:eastAsia="zh-TW"/>
          </w:rPr>
          <w:t>mPOWER</w:t>
        </w:r>
        <w:proofErr w:type="spellEnd"/>
        <w:r w:rsidR="00B76531">
          <w:rPr>
            <w:rStyle w:val="Hyperlink"/>
            <w:rFonts w:eastAsia="PMingLiU" w:cstheme="minorHAnsi"/>
            <w:lang w:eastAsia="zh-TW"/>
          </w:rPr>
          <w:t xml:space="preserve">™ </w:t>
        </w:r>
        <w:r w:rsidR="00B76531">
          <w:rPr>
            <w:rStyle w:val="Hyperlink"/>
            <w:rFonts w:eastAsia="PMingLiU" w:cstheme="minorHAnsi"/>
            <w:lang w:eastAsia="zh-TW"/>
          </w:rPr>
          <w:t>超微功率連接器網頁</w:t>
        </w:r>
      </w:hyperlink>
      <w:r w:rsidR="00922DC4" w:rsidRPr="00A47ACA">
        <w:rPr>
          <w:rStyle w:val="Hyperlink"/>
          <w:rFonts w:eastAsia="PMingLiU" w:cstheme="minorHAnsi"/>
          <w:color w:val="auto"/>
          <w:u w:val="none"/>
          <w:lang w:eastAsia="zh-TW"/>
        </w:rPr>
        <w:t>.</w:t>
      </w:r>
    </w:p>
    <w:p w14:paraId="3E3079A0" w14:textId="77777777" w:rsidR="00677815" w:rsidRPr="00A47ACA" w:rsidRDefault="00677815" w:rsidP="00677815">
      <w:pPr>
        <w:rPr>
          <w:rFonts w:eastAsia="PMingLiU" w:cstheme="minorHAnsi"/>
          <w:sz w:val="22"/>
          <w:szCs w:val="22"/>
          <w:lang w:eastAsia="zh-TW"/>
        </w:rPr>
      </w:pPr>
    </w:p>
    <w:p w14:paraId="70250B3A" w14:textId="77777777" w:rsidR="00A47ACA" w:rsidRPr="00A47ACA" w:rsidRDefault="007D7B4B" w:rsidP="00A47ACA">
      <w:pPr>
        <w:spacing w:before="100" w:beforeAutospacing="1" w:after="100" w:afterAutospacing="1"/>
        <w:outlineLvl w:val="0"/>
        <w:rPr>
          <w:rFonts w:eastAsia="PMingLiU" w:cstheme="minorHAnsi"/>
          <w:b/>
          <w:lang w:eastAsia="zh-TW"/>
        </w:rPr>
      </w:pPr>
      <w:r w:rsidRPr="00A47ACA">
        <w:rPr>
          <w:rFonts w:eastAsia="PMingLiU" w:cstheme="minorHAnsi"/>
          <w:b/>
          <w:lang w:eastAsia="zh-TW"/>
        </w:rPr>
        <w:lastRenderedPageBreak/>
        <w:t>關於</w:t>
      </w:r>
      <w:r w:rsidR="00677815" w:rsidRPr="00A47ACA">
        <w:rPr>
          <w:rFonts w:eastAsia="PMingLiU" w:cstheme="minorHAnsi"/>
          <w:b/>
          <w:lang w:eastAsia="zh-TW"/>
        </w:rPr>
        <w:t xml:space="preserve"> Samtec, Inc. </w:t>
      </w:r>
    </w:p>
    <w:p w14:paraId="76C4A52D" w14:textId="39F110FA" w:rsidR="00677815" w:rsidRPr="00A47ACA" w:rsidRDefault="007D7B4B" w:rsidP="00A47ACA">
      <w:pPr>
        <w:spacing w:before="100" w:beforeAutospacing="1" w:after="100" w:afterAutospacing="1"/>
        <w:outlineLvl w:val="0"/>
        <w:rPr>
          <w:rFonts w:eastAsia="PMingLiU" w:cstheme="minorHAnsi"/>
          <w:shd w:val="clear" w:color="auto" w:fill="FFFFFF"/>
          <w:lang w:eastAsia="zh-TW"/>
        </w:rPr>
      </w:pPr>
      <w:r w:rsidRPr="00A47ACA">
        <w:rPr>
          <w:rFonts w:eastAsia="PMingLiU" w:cstheme="minorHAnsi"/>
          <w:shd w:val="clear" w:color="auto" w:fill="FFFFFF"/>
          <w:lang w:eastAsia="zh-TW"/>
        </w:rPr>
        <w:t>Samtec</w:t>
      </w:r>
      <w:r w:rsidRPr="00A47ACA">
        <w:rPr>
          <w:rFonts w:eastAsia="PMingLiU" w:cstheme="minorHAnsi"/>
          <w:shd w:val="clear" w:color="auto" w:fill="FFFFFF"/>
          <w:lang w:eastAsia="zh-TW"/>
        </w:rPr>
        <w:t>成立於</w:t>
      </w:r>
      <w:r w:rsidRPr="00A47ACA">
        <w:rPr>
          <w:rFonts w:eastAsia="PMingLiU" w:cstheme="minorHAnsi"/>
          <w:shd w:val="clear" w:color="auto" w:fill="FFFFFF"/>
          <w:lang w:eastAsia="zh-TW"/>
        </w:rPr>
        <w:t>1976</w:t>
      </w:r>
      <w:r w:rsidRPr="00A47ACA">
        <w:rPr>
          <w:rFonts w:eastAsia="PMingLiU" w:cstheme="minorHAnsi"/>
          <w:shd w:val="clear" w:color="auto" w:fill="FFFFFF"/>
          <w:lang w:eastAsia="zh-TW"/>
        </w:rPr>
        <w:t>年，是一家營收達</w:t>
      </w:r>
      <w:r w:rsidRPr="00A47ACA">
        <w:rPr>
          <w:rFonts w:eastAsia="PMingLiU" w:cstheme="minorHAnsi"/>
          <w:shd w:val="clear" w:color="auto" w:fill="FFFFFF"/>
          <w:lang w:eastAsia="zh-TW"/>
        </w:rPr>
        <w:t>8.22</w:t>
      </w:r>
      <w:r w:rsidRPr="00A47ACA">
        <w:rPr>
          <w:rFonts w:eastAsia="PMingLiU" w:cstheme="minorHAnsi"/>
          <w:shd w:val="clear" w:color="auto" w:fill="FFFFFF"/>
          <w:lang w:eastAsia="zh-TW"/>
        </w:rPr>
        <w:t>億美元之多樣化電子互連方案的私人控股全球製造商，產品涵蓋高速板對板、高速電纜、中板和面板光學、精準</w:t>
      </w:r>
      <w:r w:rsidRPr="00A47ACA">
        <w:rPr>
          <w:rFonts w:eastAsia="PMingLiU" w:cstheme="minorHAnsi"/>
          <w:lang w:eastAsia="zh-TW"/>
        </w:rPr>
        <w:t>RF</w:t>
      </w:r>
      <w:r w:rsidRPr="00A47ACA">
        <w:rPr>
          <w:rFonts w:eastAsia="PMingLiU" w:cstheme="minorHAnsi"/>
          <w:lang w:eastAsia="zh-TW"/>
        </w:rPr>
        <w:t>、</w:t>
      </w:r>
      <w:r w:rsidRPr="00A47ACA">
        <w:rPr>
          <w:rFonts w:eastAsia="PMingLiU" w:cstheme="minorHAnsi"/>
          <w:shd w:val="clear" w:color="auto" w:fill="FFFFFF"/>
          <w:lang w:eastAsia="zh-TW"/>
        </w:rPr>
        <w:t>柔性堆疊和微型</w:t>
      </w:r>
      <w:r w:rsidRPr="00A47ACA">
        <w:rPr>
          <w:rFonts w:eastAsia="PMingLiU" w:cstheme="minorHAnsi"/>
          <w:shd w:val="clear" w:color="auto" w:fill="FFFFFF"/>
          <w:lang w:eastAsia="zh-TW"/>
        </w:rPr>
        <w:t>/</w:t>
      </w:r>
      <w:r w:rsidRPr="00A47ACA">
        <w:rPr>
          <w:rFonts w:eastAsia="PMingLiU" w:cstheme="minorHAnsi"/>
          <w:shd w:val="clear" w:color="auto" w:fill="FFFFFF"/>
          <w:lang w:eastAsia="zh-TW"/>
        </w:rPr>
        <w:t>堅固的零組件和電纜。</w:t>
      </w:r>
      <w:r w:rsidRPr="00A47ACA">
        <w:rPr>
          <w:rFonts w:eastAsia="PMingLiU" w:cstheme="minorHAnsi"/>
          <w:shd w:val="clear" w:color="auto" w:fill="FFFFFF"/>
          <w:lang w:eastAsia="zh-TW"/>
        </w:rPr>
        <w:t>Samtec</w:t>
      </w:r>
      <w:r w:rsidRPr="00A47ACA">
        <w:rPr>
          <w:rFonts w:eastAsia="PMingLiU" w:cstheme="minorHAnsi"/>
          <w:shd w:val="clear" w:color="auto" w:fill="FFFFFF"/>
          <w:lang w:eastAsia="zh-TW"/>
        </w:rPr>
        <w:t>技術中心專注於開發並精進技術、策略及產品，以提供效能與成本優勢，確保裸晶至</w:t>
      </w:r>
      <w:r w:rsidRPr="00A47ACA">
        <w:rPr>
          <w:rFonts w:eastAsia="PMingLiU" w:cstheme="minorHAnsi"/>
          <w:shd w:val="clear" w:color="auto" w:fill="FFFFFF"/>
          <w:lang w:eastAsia="zh-TW"/>
        </w:rPr>
        <w:t xml:space="preserve"> 100 </w:t>
      </w:r>
      <w:r w:rsidRPr="00A47ACA">
        <w:rPr>
          <w:rFonts w:eastAsia="PMingLiU" w:cstheme="minorHAnsi"/>
          <w:shd w:val="clear" w:color="auto" w:fill="FFFFFF"/>
          <w:lang w:eastAsia="zh-TW"/>
        </w:rPr>
        <w:t>公尺外的介面之間、以及其間的所有互連點皆達到完整的系統最佳化。透過於</w:t>
      </w:r>
      <w:r w:rsidRPr="00D716F2">
        <w:rPr>
          <w:rFonts w:eastAsia="PMingLiU" w:cstheme="minorHAnsi"/>
          <w:shd w:val="clear" w:color="auto" w:fill="FFFFFF"/>
          <w:lang w:eastAsia="zh-TW"/>
        </w:rPr>
        <w:t>125</w:t>
      </w:r>
      <w:r w:rsidRPr="00A47ACA">
        <w:rPr>
          <w:rFonts w:eastAsia="PMingLiU" w:cstheme="minorHAnsi"/>
          <w:shd w:val="clear" w:color="auto" w:fill="FFFFFF"/>
          <w:lang w:eastAsia="zh-TW"/>
        </w:rPr>
        <w:t>個不同國家的</w:t>
      </w:r>
      <w:r w:rsidRPr="00A47ACA">
        <w:rPr>
          <w:rFonts w:eastAsia="PMingLiU" w:cstheme="minorHAnsi"/>
          <w:shd w:val="clear" w:color="auto" w:fill="FFFFFF"/>
          <w:lang w:eastAsia="zh-TW"/>
        </w:rPr>
        <w:t>40</w:t>
      </w:r>
      <w:r w:rsidRPr="00A47ACA">
        <w:rPr>
          <w:rFonts w:eastAsia="PMingLiU" w:cstheme="minorHAnsi"/>
          <w:shd w:val="clear" w:color="auto" w:fill="FFFFFF"/>
          <w:lang w:eastAsia="zh-TW"/>
        </w:rPr>
        <w:t>個國際據點，</w:t>
      </w:r>
      <w:r w:rsidRPr="00A47ACA">
        <w:rPr>
          <w:rFonts w:eastAsia="PMingLiU" w:cstheme="minorHAnsi"/>
          <w:shd w:val="clear" w:color="auto" w:fill="FFFFFF"/>
          <w:lang w:eastAsia="zh-TW"/>
        </w:rPr>
        <w:t>Samtec</w:t>
      </w:r>
      <w:r w:rsidRPr="00A47ACA">
        <w:rPr>
          <w:rFonts w:eastAsia="PMingLiU" w:cstheme="minorHAnsi"/>
          <w:shd w:val="clear" w:color="auto" w:fill="FFFFFF"/>
          <w:lang w:eastAsia="zh-TW"/>
        </w:rPr>
        <w:t>的全球能見度使其能提供無與倫比的客戶服務。更多資訊請參閱</w:t>
      </w:r>
      <w:r w:rsidRPr="00A47ACA">
        <w:rPr>
          <w:rFonts w:eastAsia="PMingLiU" w:cstheme="minorHAnsi"/>
          <w:lang w:eastAsia="zh-TW"/>
        </w:rPr>
        <w:t> </w:t>
      </w:r>
      <w:r w:rsidR="00677815" w:rsidRPr="00A47ACA">
        <w:rPr>
          <w:rStyle w:val="apple-converted-space"/>
          <w:rFonts w:eastAsia="PMingLiU" w:cstheme="minorHAnsi"/>
          <w:shd w:val="clear" w:color="auto" w:fill="FFFFFF"/>
          <w:lang w:eastAsia="zh-TW"/>
        </w:rPr>
        <w:t> </w:t>
      </w:r>
      <w:hyperlink r:id="rId6" w:history="1">
        <w:r w:rsidR="00677815" w:rsidRPr="00A47ACA">
          <w:rPr>
            <w:rStyle w:val="Hyperlink"/>
            <w:rFonts w:eastAsia="PMingLiU" w:cstheme="minorHAnsi"/>
            <w:shd w:val="clear" w:color="auto" w:fill="FFFFFF"/>
            <w:lang w:eastAsia="zh-TW"/>
          </w:rPr>
          <w:t>http://www.samtec.com</w:t>
        </w:r>
      </w:hyperlink>
      <w:r w:rsidR="00677815" w:rsidRPr="00A47ACA">
        <w:rPr>
          <w:rFonts w:eastAsia="PMingLiU" w:cstheme="minorHAnsi"/>
          <w:shd w:val="clear" w:color="auto" w:fill="FFFFFF"/>
          <w:lang w:eastAsia="zh-TW"/>
        </w:rPr>
        <w:t xml:space="preserve">. </w:t>
      </w:r>
    </w:p>
    <w:p w14:paraId="15989AB1" w14:textId="1343D20D" w:rsidR="007D7B4B" w:rsidRPr="00A47ACA" w:rsidRDefault="007D7B4B" w:rsidP="007D7B4B">
      <w:pPr>
        <w:spacing w:line="276" w:lineRule="auto"/>
        <w:rPr>
          <w:rFonts w:eastAsia="PMingLiU" w:cstheme="minorHAnsi"/>
          <w:shd w:val="clear" w:color="auto" w:fill="FFFFFF"/>
          <w:lang w:eastAsia="zh-TW"/>
        </w:rPr>
      </w:pPr>
      <w:r w:rsidRPr="00A47ACA">
        <w:rPr>
          <w:rFonts w:eastAsia="PMingLiU" w:cstheme="minorHAnsi"/>
          <w:shd w:val="clear" w:color="auto" w:fill="FFFFFF"/>
          <w:lang w:eastAsia="zh-TW"/>
        </w:rPr>
        <w:t xml:space="preserve">With 40+ international locations and products sold in more than </w:t>
      </w:r>
      <w:r w:rsidRPr="00D716F2">
        <w:rPr>
          <w:rFonts w:eastAsia="PMingLiU" w:cstheme="minorHAnsi"/>
          <w:shd w:val="clear" w:color="auto" w:fill="FFFFFF"/>
          <w:lang w:eastAsia="zh-TW"/>
        </w:rPr>
        <w:t>125</w:t>
      </w:r>
      <w:r w:rsidRPr="00A47ACA">
        <w:rPr>
          <w:rFonts w:eastAsia="PMingLiU" w:cstheme="minorHAnsi"/>
          <w:shd w:val="clear" w:color="auto" w:fill="FFFFFF"/>
          <w:lang w:eastAsia="zh-TW"/>
        </w:rPr>
        <w:t xml:space="preserve"> different countries, Samtec’s global presence enables its unmatched customer service. For more information, please visit </w:t>
      </w:r>
      <w:hyperlink r:id="rId7" w:history="1">
        <w:r w:rsidRPr="00A47ACA">
          <w:rPr>
            <w:rStyle w:val="Hyperlink"/>
            <w:rFonts w:eastAsia="PMingLiU" w:cstheme="minorHAnsi"/>
            <w:shd w:val="clear" w:color="auto" w:fill="FFFFFF"/>
            <w:lang w:eastAsia="zh-TW"/>
          </w:rPr>
          <w:t>http://www.samtec.com</w:t>
        </w:r>
      </w:hyperlink>
      <w:r w:rsidRPr="00A47ACA">
        <w:rPr>
          <w:rFonts w:eastAsia="PMingLiU" w:cstheme="minorHAnsi"/>
          <w:shd w:val="clear" w:color="auto" w:fill="FFFFFF"/>
          <w:lang w:eastAsia="zh-TW"/>
        </w:rPr>
        <w:t>.</w:t>
      </w:r>
    </w:p>
    <w:p w14:paraId="41BBC12F" w14:textId="77777777" w:rsidR="007D7B4B" w:rsidRPr="00A47ACA" w:rsidRDefault="007D7B4B" w:rsidP="007D7B4B">
      <w:pPr>
        <w:spacing w:line="276" w:lineRule="auto"/>
        <w:rPr>
          <w:rFonts w:eastAsia="PMingLiU" w:cstheme="minorHAnsi"/>
          <w:shd w:val="clear" w:color="auto" w:fill="FFFFFF"/>
          <w:lang w:eastAsia="zh-TW"/>
        </w:rPr>
      </w:pPr>
    </w:p>
    <w:p w14:paraId="7101B11F" w14:textId="77777777" w:rsidR="00677815" w:rsidRPr="00A47ACA" w:rsidRDefault="00677815" w:rsidP="00677815">
      <w:pPr>
        <w:outlineLvl w:val="0"/>
        <w:rPr>
          <w:rFonts w:eastAsia="PMingLiU" w:cstheme="minorHAnsi"/>
          <w:b/>
        </w:rPr>
      </w:pPr>
      <w:r w:rsidRPr="00A47ACA">
        <w:rPr>
          <w:rFonts w:eastAsia="PMingLiU" w:cstheme="minorHAnsi"/>
          <w:b/>
        </w:rPr>
        <w:t>Samtec, Inc.</w:t>
      </w:r>
    </w:p>
    <w:p w14:paraId="68F4E32D" w14:textId="77777777" w:rsidR="00677815" w:rsidRPr="00A47ACA" w:rsidRDefault="00677815" w:rsidP="00677815">
      <w:pPr>
        <w:outlineLvl w:val="0"/>
        <w:rPr>
          <w:rFonts w:eastAsia="PMingLiU" w:cstheme="minorHAnsi"/>
          <w:b/>
        </w:rPr>
      </w:pPr>
      <w:r w:rsidRPr="00A47ACA">
        <w:rPr>
          <w:rFonts w:eastAsia="PMingLiU" w:cstheme="minorHAnsi"/>
          <w:b/>
        </w:rPr>
        <w:t>P.O. Box 1147</w:t>
      </w:r>
    </w:p>
    <w:p w14:paraId="15BC2B5D" w14:textId="77777777" w:rsidR="00677815" w:rsidRPr="00A47ACA" w:rsidRDefault="00677815" w:rsidP="00677815">
      <w:pPr>
        <w:outlineLvl w:val="0"/>
        <w:rPr>
          <w:rFonts w:eastAsia="PMingLiU" w:cstheme="minorHAnsi"/>
          <w:b/>
        </w:rPr>
      </w:pPr>
      <w:r w:rsidRPr="00A47ACA">
        <w:rPr>
          <w:rFonts w:eastAsia="PMingLiU" w:cstheme="minorHAnsi"/>
          <w:b/>
        </w:rPr>
        <w:t xml:space="preserve">New Albany, IN 47151-1147 </w:t>
      </w:r>
    </w:p>
    <w:p w14:paraId="6ED8457B" w14:textId="4020C190" w:rsidR="00677815" w:rsidRPr="00A47ACA" w:rsidRDefault="00F062DB" w:rsidP="00677815">
      <w:pPr>
        <w:outlineLvl w:val="0"/>
        <w:rPr>
          <w:rFonts w:eastAsia="PMingLiU" w:cstheme="minorHAnsi"/>
          <w:b/>
          <w:lang w:eastAsia="zh-TW"/>
        </w:rPr>
      </w:pPr>
      <w:r w:rsidRPr="00A47ACA">
        <w:rPr>
          <w:rFonts w:eastAsia="PMingLiU" w:cstheme="minorHAnsi"/>
          <w:b/>
          <w:lang w:eastAsia="zh-TW"/>
        </w:rPr>
        <w:t>美國</w:t>
      </w:r>
      <w:r w:rsidR="00677815" w:rsidRPr="00A47ACA">
        <w:rPr>
          <w:rFonts w:eastAsia="PMingLiU" w:cstheme="minorHAnsi"/>
          <w:b/>
          <w:lang w:eastAsia="zh-TW"/>
        </w:rPr>
        <w:t xml:space="preserve"> </w:t>
      </w:r>
    </w:p>
    <w:p w14:paraId="79EE7073" w14:textId="3FAA96C4" w:rsidR="00677815" w:rsidRPr="00A47ACA" w:rsidRDefault="00F062DB" w:rsidP="00677815">
      <w:pPr>
        <w:outlineLvl w:val="0"/>
        <w:rPr>
          <w:rFonts w:eastAsia="PMingLiU" w:cstheme="minorHAnsi"/>
          <w:b/>
          <w:lang w:eastAsia="zh-TW"/>
        </w:rPr>
      </w:pPr>
      <w:r w:rsidRPr="00A47ACA">
        <w:rPr>
          <w:rFonts w:eastAsia="PMingLiU" w:cstheme="minorHAnsi"/>
          <w:b/>
          <w:lang w:eastAsia="zh-TW"/>
        </w:rPr>
        <w:t>電話</w:t>
      </w:r>
      <w:r w:rsidR="00677815" w:rsidRPr="00A47ACA">
        <w:rPr>
          <w:rFonts w:eastAsia="PMingLiU" w:cstheme="minorHAnsi"/>
          <w:b/>
          <w:lang w:eastAsia="zh-TW"/>
        </w:rPr>
        <w:t>: 1-800-SAMTEC-9 (800-726-8329)</w:t>
      </w:r>
    </w:p>
    <w:p w14:paraId="43383793" w14:textId="0DC042AB" w:rsidR="00677815" w:rsidRPr="00A47ACA" w:rsidRDefault="00677815" w:rsidP="00677815">
      <w:pPr>
        <w:rPr>
          <w:rStyle w:val="Hyperlink"/>
          <w:rFonts w:eastAsia="PMingLiU" w:cstheme="minorHAnsi"/>
        </w:rPr>
      </w:pPr>
      <w:r w:rsidRPr="00A47ACA">
        <w:rPr>
          <w:rStyle w:val="Hyperlink"/>
          <w:rFonts w:eastAsia="PMingLiU" w:cstheme="minorHAnsi"/>
        </w:rPr>
        <w:t>www.samtec.com</w:t>
      </w:r>
    </w:p>
    <w:sectPr w:rsidR="00677815" w:rsidRPr="00A47ACA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418F4F-1E03-4A45-823D-054D5095685F}"/>
    <w:docVar w:name="dgnword-eventsink" w:val="556445504"/>
  </w:docVars>
  <w:rsids>
    <w:rsidRoot w:val="00677815"/>
    <w:rsid w:val="00010D84"/>
    <w:rsid w:val="00037240"/>
    <w:rsid w:val="000406E8"/>
    <w:rsid w:val="000841A5"/>
    <w:rsid w:val="00104776"/>
    <w:rsid w:val="001445FA"/>
    <w:rsid w:val="00162C7C"/>
    <w:rsid w:val="0017026C"/>
    <w:rsid w:val="00176E99"/>
    <w:rsid w:val="001F78DE"/>
    <w:rsid w:val="00203195"/>
    <w:rsid w:val="00211C4C"/>
    <w:rsid w:val="00231FCD"/>
    <w:rsid w:val="002432A5"/>
    <w:rsid w:val="00271CFE"/>
    <w:rsid w:val="002C7898"/>
    <w:rsid w:val="002D2DC8"/>
    <w:rsid w:val="00386508"/>
    <w:rsid w:val="004661F5"/>
    <w:rsid w:val="00475683"/>
    <w:rsid w:val="00537C75"/>
    <w:rsid w:val="00567DB7"/>
    <w:rsid w:val="00575000"/>
    <w:rsid w:val="00595485"/>
    <w:rsid w:val="005A4E94"/>
    <w:rsid w:val="005A6262"/>
    <w:rsid w:val="0066500A"/>
    <w:rsid w:val="00677815"/>
    <w:rsid w:val="007B6E47"/>
    <w:rsid w:val="007C014F"/>
    <w:rsid w:val="007D7B4B"/>
    <w:rsid w:val="00842269"/>
    <w:rsid w:val="0084515C"/>
    <w:rsid w:val="008C6A3A"/>
    <w:rsid w:val="008D310C"/>
    <w:rsid w:val="00922DC4"/>
    <w:rsid w:val="009965C4"/>
    <w:rsid w:val="009A5AF3"/>
    <w:rsid w:val="009B540C"/>
    <w:rsid w:val="00A021EC"/>
    <w:rsid w:val="00A025D6"/>
    <w:rsid w:val="00A072C5"/>
    <w:rsid w:val="00A134B7"/>
    <w:rsid w:val="00A157BA"/>
    <w:rsid w:val="00A45876"/>
    <w:rsid w:val="00A47ACA"/>
    <w:rsid w:val="00A759C4"/>
    <w:rsid w:val="00B13D04"/>
    <w:rsid w:val="00B644EA"/>
    <w:rsid w:val="00B76531"/>
    <w:rsid w:val="00B769FA"/>
    <w:rsid w:val="00BA6404"/>
    <w:rsid w:val="00BB0FC5"/>
    <w:rsid w:val="00BB3403"/>
    <w:rsid w:val="00BC57DF"/>
    <w:rsid w:val="00BD1D7C"/>
    <w:rsid w:val="00C15F25"/>
    <w:rsid w:val="00CB5798"/>
    <w:rsid w:val="00CD0039"/>
    <w:rsid w:val="00CE53B3"/>
    <w:rsid w:val="00D716F2"/>
    <w:rsid w:val="00D8076F"/>
    <w:rsid w:val="00D81AA1"/>
    <w:rsid w:val="00E33DC2"/>
    <w:rsid w:val="00E451C5"/>
    <w:rsid w:val="00EC03B7"/>
    <w:rsid w:val="00EE1773"/>
    <w:rsid w:val="00F062DB"/>
    <w:rsid w:val="00F35198"/>
    <w:rsid w:val="00F50FCA"/>
    <w:rsid w:val="00F678D9"/>
    <w:rsid w:val="00F811F1"/>
    <w:rsid w:val="00F84466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micro-pitch-board-to-board/rugged/ultra-micro-power" TargetMode="External"/><Relationship Id="rId4" Type="http://schemas.openxmlformats.org/officeDocument/2006/relationships/hyperlink" Target="mailto:terryemerson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Steve Priessman</cp:lastModifiedBy>
  <cp:revision>2</cp:revision>
  <cp:lastPrinted>2019-01-22T18:17:00Z</cp:lastPrinted>
  <dcterms:created xsi:type="dcterms:W3CDTF">2019-03-12T18:15:00Z</dcterms:created>
  <dcterms:modified xsi:type="dcterms:W3CDTF">2019-03-12T18:15:00Z</dcterms:modified>
</cp:coreProperties>
</file>